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32" w:rsidRDefault="00D93B32" w:rsidP="00D93B32">
      <w:pPr>
        <w:tabs>
          <w:tab w:val="left" w:pos="-90"/>
        </w:tabs>
        <w:ind w:right="-1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2</w:t>
      </w:r>
    </w:p>
    <w:p w:rsidR="00D93B32" w:rsidRDefault="00D93B32" w:rsidP="00D93B32">
      <w:pPr>
        <w:tabs>
          <w:tab w:val="left" w:pos="-90"/>
        </w:tabs>
        <w:ind w:right="-1"/>
        <w:jc w:val="center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32" w:rsidRDefault="00D93B32" w:rsidP="00D93B32">
      <w:pPr>
        <w:pStyle w:val="a3"/>
        <w:ind w:right="-1"/>
        <w:rPr>
          <w:szCs w:val="28"/>
        </w:rPr>
      </w:pPr>
      <w:r>
        <w:rPr>
          <w:szCs w:val="28"/>
        </w:rPr>
        <w:t>УКРАЇНА</w:t>
      </w:r>
    </w:p>
    <w:p w:rsidR="00D93B32" w:rsidRDefault="00D93B32" w:rsidP="00D93B32">
      <w:pPr>
        <w:pStyle w:val="a5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ТЕРНОПІЛЬСЬКА РАЙОННА РАДА</w:t>
      </w:r>
    </w:p>
    <w:p w:rsidR="00D93B32" w:rsidRDefault="00D93B32" w:rsidP="00D93B32">
      <w:pPr>
        <w:pStyle w:val="a5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ТЕРНОПІЛЬСЬКОЇ ОБЛАСТІ</w:t>
      </w:r>
    </w:p>
    <w:p w:rsidR="00D93B32" w:rsidRDefault="00D93B32" w:rsidP="00D93B3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D93B32" w:rsidRDefault="00D93B32" w:rsidP="00D93B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</w:p>
    <w:p w:rsidR="00D93B32" w:rsidRDefault="00D93B32" w:rsidP="00D93B32">
      <w:pPr>
        <w:keepNext/>
        <w:tabs>
          <w:tab w:val="left" w:pos="9720"/>
        </w:tabs>
        <w:jc w:val="center"/>
        <w:outlineLvl w:val="1"/>
        <w:rPr>
          <w:b/>
          <w:bCs/>
          <w:iCs/>
          <w:sz w:val="36"/>
        </w:rPr>
      </w:pPr>
      <w:r>
        <w:rPr>
          <w:b/>
          <w:bCs/>
          <w:sz w:val="36"/>
        </w:rPr>
        <w:t>РІШЕННЯ</w:t>
      </w:r>
    </w:p>
    <w:p w:rsidR="00D93B32" w:rsidRDefault="00D93B32" w:rsidP="00D93B32">
      <w:pPr>
        <w:tabs>
          <w:tab w:val="left" w:pos="9720"/>
        </w:tabs>
        <w:ind w:left="-140" w:right="-14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від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26</w:t>
      </w:r>
      <w:proofErr w:type="gramEnd"/>
      <w:r>
        <w:rPr>
          <w:bCs/>
          <w:sz w:val="26"/>
          <w:szCs w:val="26"/>
          <w:lang w:val="uk-UA"/>
        </w:rPr>
        <w:t xml:space="preserve"> трав</w:t>
      </w:r>
      <w:proofErr w:type="spellStart"/>
      <w:r>
        <w:rPr>
          <w:bCs/>
          <w:sz w:val="26"/>
          <w:szCs w:val="26"/>
        </w:rPr>
        <w:t>ня</w:t>
      </w:r>
      <w:proofErr w:type="spellEnd"/>
      <w:r>
        <w:rPr>
          <w:bCs/>
          <w:sz w:val="26"/>
          <w:szCs w:val="26"/>
        </w:rPr>
        <w:t xml:space="preserve"> 2021 року </w:t>
      </w:r>
    </w:p>
    <w:p w:rsidR="00D93B32" w:rsidRDefault="00D93B32" w:rsidP="00D93B32">
      <w:pPr>
        <w:tabs>
          <w:tab w:val="left" w:pos="9720"/>
        </w:tabs>
        <w:ind w:left="-140" w:right="-14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</w:rPr>
        <w:t xml:space="preserve">м. </w:t>
      </w:r>
      <w:proofErr w:type="spellStart"/>
      <w:r>
        <w:rPr>
          <w:bCs/>
          <w:sz w:val="26"/>
          <w:szCs w:val="26"/>
        </w:rPr>
        <w:t>Тернопіль</w:t>
      </w:r>
      <w:proofErr w:type="spellEnd"/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 xml:space="preserve">Про зміну в складі засновників комунального </w:t>
      </w:r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закладу та передачу комунального майна із</w:t>
      </w:r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спільної власності територіальних громад </w:t>
      </w:r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сіл, селищ та міст Тернопільського району до </w:t>
      </w:r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комунальної власності Збаразької міської </w:t>
      </w:r>
    </w:p>
    <w:p w:rsidR="00D93B32" w:rsidRDefault="00D93B32" w:rsidP="00D93B32">
      <w:pPr>
        <w:ind w:left="-140" w:right="-1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територіальної громади (в особі Збаразької міської ради)</w:t>
      </w:r>
    </w:p>
    <w:bookmarkEnd w:id="0"/>
    <w:p w:rsidR="00D93B32" w:rsidRDefault="00D93B32" w:rsidP="00D93B32">
      <w:pPr>
        <w:ind w:left="-140" w:right="-140" w:firstLine="84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питань організації та діяльності,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  <w:lang w:val="uk-UA"/>
        </w:rPr>
        <w:t>, розглянувши депутатське звернення, враховуючи рекомендації постійної комісії районної ради з питань взаємодії з громадами та комунальної власності, Тернопільська районна рада</w:t>
      </w:r>
      <w:r>
        <w:rPr>
          <w:sz w:val="26"/>
          <w:szCs w:val="26"/>
          <w:lang w:val="uk-UA"/>
        </w:rPr>
        <w:tab/>
      </w:r>
    </w:p>
    <w:p w:rsidR="00D93B32" w:rsidRDefault="00D93B32" w:rsidP="00D93B32">
      <w:pPr>
        <w:ind w:left="-140" w:right="-140" w:firstLine="84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D93B32" w:rsidRDefault="00D93B32" w:rsidP="00D93B32">
      <w:pPr>
        <w:ind w:left="-140" w:right="-140" w:firstLine="84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>
        <w:rPr>
          <w:color w:val="000000"/>
          <w:sz w:val="26"/>
          <w:szCs w:val="26"/>
          <w:lang w:val="uk-UA"/>
        </w:rPr>
        <w:t xml:space="preserve">Ввести в склад засновників </w:t>
      </w:r>
      <w:r>
        <w:rPr>
          <w:sz w:val="26"/>
          <w:szCs w:val="26"/>
          <w:lang w:val="uk-UA"/>
        </w:rPr>
        <w:t xml:space="preserve">комунального підприємства «Збаразьке районне комунальне архітектурно-планувальне бюро» Збаразьку міську </w:t>
      </w:r>
      <w:r>
        <w:rPr>
          <w:color w:val="000000"/>
          <w:sz w:val="26"/>
          <w:szCs w:val="26"/>
          <w:lang w:val="uk-UA"/>
        </w:rPr>
        <w:t xml:space="preserve">територіальну громаду (в особі </w:t>
      </w:r>
      <w:r>
        <w:rPr>
          <w:sz w:val="26"/>
          <w:szCs w:val="26"/>
          <w:lang w:val="uk-UA"/>
        </w:rPr>
        <w:t xml:space="preserve">Збаразької міської </w:t>
      </w:r>
      <w:r>
        <w:rPr>
          <w:color w:val="000000"/>
          <w:sz w:val="26"/>
          <w:szCs w:val="26"/>
          <w:lang w:val="uk-UA"/>
        </w:rPr>
        <w:t>ради).</w:t>
      </w:r>
    </w:p>
    <w:p w:rsidR="00D93B32" w:rsidRDefault="00D93B32" w:rsidP="00D93B32">
      <w:pPr>
        <w:ind w:left="-140" w:right="-140" w:firstLine="84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Вийти зі складу засновників комунального підприємства «Збаразьке районне комунальне архітектурно-планувальне бюро» Тернопільській районній раді. </w:t>
      </w:r>
    </w:p>
    <w:p w:rsidR="00D93B32" w:rsidRDefault="00D93B32" w:rsidP="00D93B32">
      <w:pPr>
        <w:ind w:left="-140" w:right="-140" w:firstLine="84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Передати із спільної власності територіальних громад сіл, селищ та міст Тернопільського району комунальне майно, що знаходиться на балансі комунального підприємства «Збаразьке районне комунальне архітектурно-планувальне бюро» до комунальної власності Збаразької міської територіальної громади </w:t>
      </w:r>
      <w:r>
        <w:rPr>
          <w:color w:val="000000"/>
          <w:sz w:val="26"/>
          <w:szCs w:val="26"/>
          <w:lang w:val="uk-UA"/>
        </w:rPr>
        <w:t xml:space="preserve">(в особі </w:t>
      </w:r>
      <w:r>
        <w:rPr>
          <w:sz w:val="26"/>
          <w:szCs w:val="26"/>
          <w:lang w:val="uk-UA"/>
        </w:rPr>
        <w:t>Збаразької міської ради</w:t>
      </w:r>
      <w:r>
        <w:rPr>
          <w:color w:val="000000"/>
          <w:sz w:val="26"/>
          <w:szCs w:val="26"/>
          <w:lang w:val="uk-UA"/>
        </w:rPr>
        <w:t>).</w:t>
      </w:r>
    </w:p>
    <w:p w:rsidR="00D93B32" w:rsidRDefault="00D93B32" w:rsidP="00D93B32">
      <w:pPr>
        <w:ind w:left="-140" w:right="-140" w:firstLine="84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Збаразькій міській раді </w:t>
      </w:r>
      <w:r>
        <w:rPr>
          <w:color w:val="000000"/>
          <w:sz w:val="26"/>
          <w:szCs w:val="26"/>
          <w:lang w:val="uk-UA"/>
        </w:rPr>
        <w:t xml:space="preserve">утворити </w:t>
      </w:r>
      <w:r>
        <w:rPr>
          <w:sz w:val="26"/>
          <w:szCs w:val="26"/>
          <w:lang w:val="uk-UA"/>
        </w:rPr>
        <w:t>комісію для приймання-передачі комунального майна, включивши в склад комісії представників Тернопільської районної ради, та подати на затвердження до Тернопільської районної ради акт приймання-передачі комунального майна.</w:t>
      </w:r>
    </w:p>
    <w:p w:rsidR="00D93B32" w:rsidRDefault="00D93B32" w:rsidP="00D93B32">
      <w:pPr>
        <w:tabs>
          <w:tab w:val="left" w:pos="1120"/>
        </w:tabs>
        <w:ind w:left="-140" w:right="-1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5</w:t>
      </w:r>
      <w:r>
        <w:rPr>
          <w:sz w:val="26"/>
          <w:szCs w:val="26"/>
        </w:rPr>
        <w:t xml:space="preserve">. 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доручити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постійній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районної</w:t>
      </w:r>
      <w:proofErr w:type="spellEnd"/>
      <w:r>
        <w:rPr>
          <w:sz w:val="26"/>
          <w:szCs w:val="26"/>
        </w:rPr>
        <w:t xml:space="preserve"> ради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взаємодії</w:t>
      </w:r>
      <w:proofErr w:type="spellEnd"/>
      <w:r>
        <w:rPr>
          <w:sz w:val="26"/>
          <w:szCs w:val="26"/>
        </w:rPr>
        <w:t xml:space="preserve"> з громадами та </w:t>
      </w:r>
      <w:proofErr w:type="spellStart"/>
      <w:r>
        <w:rPr>
          <w:sz w:val="26"/>
          <w:szCs w:val="26"/>
        </w:rPr>
        <w:t>комунальної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власності</w:t>
      </w:r>
      <w:proofErr w:type="spellEnd"/>
      <w:r>
        <w:rPr>
          <w:sz w:val="26"/>
          <w:szCs w:val="26"/>
        </w:rPr>
        <w:t>.</w:t>
      </w:r>
    </w:p>
    <w:p w:rsidR="00D93B32" w:rsidRDefault="00D93B32" w:rsidP="00D93B32">
      <w:pPr>
        <w:tabs>
          <w:tab w:val="left" w:pos="1120"/>
        </w:tabs>
        <w:ind w:left="-140" w:right="-140"/>
        <w:jc w:val="both"/>
        <w:rPr>
          <w:b/>
          <w:i/>
          <w:sz w:val="26"/>
          <w:szCs w:val="26"/>
          <w:lang w:val="uk-UA"/>
        </w:rPr>
      </w:pPr>
    </w:p>
    <w:p w:rsidR="00D93B32" w:rsidRDefault="00D93B32" w:rsidP="00D93B32">
      <w:pPr>
        <w:pStyle w:val="1"/>
        <w:shd w:val="clear" w:color="auto" w:fill="auto"/>
        <w:spacing w:line="240" w:lineRule="auto"/>
        <w:ind w:left="140"/>
        <w:jc w:val="left"/>
        <w:rPr>
          <w:b/>
          <w:i/>
          <w:lang w:val="ru-RU"/>
        </w:rPr>
      </w:pPr>
      <w:r>
        <w:rPr>
          <w:b/>
          <w:i/>
          <w:lang w:val="ru-RU"/>
        </w:rPr>
        <w:t xml:space="preserve">Голова </w:t>
      </w:r>
      <w:proofErr w:type="spellStart"/>
      <w:r w:rsidRPr="00D93B32">
        <w:rPr>
          <w:b/>
          <w:i/>
          <w:lang w:val="ru-RU"/>
        </w:rPr>
        <w:t>районної</w:t>
      </w:r>
      <w:proofErr w:type="spellEnd"/>
      <w:r w:rsidRPr="00D93B3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ради    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</w:t>
      </w:r>
      <w:proofErr w:type="spellStart"/>
      <w:r>
        <w:rPr>
          <w:b/>
          <w:i/>
          <w:lang w:val="ru-RU"/>
        </w:rPr>
        <w:t>Віктор</w:t>
      </w:r>
      <w:proofErr w:type="spellEnd"/>
      <w:r>
        <w:rPr>
          <w:b/>
          <w:i/>
          <w:lang w:val="ru-RU"/>
        </w:rPr>
        <w:t xml:space="preserve"> КОЗОРОГ</w:t>
      </w:r>
    </w:p>
    <w:p w:rsidR="00D93B32" w:rsidRDefault="00D93B32" w:rsidP="00D93B32">
      <w:pPr>
        <w:pStyle w:val="1"/>
        <w:shd w:val="clear" w:color="auto" w:fill="auto"/>
        <w:spacing w:line="240" w:lineRule="auto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Заступник голови районної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i/>
          <w:sz w:val="28"/>
          <w:szCs w:val="28"/>
          <w:lang w:val="uk-UA"/>
        </w:rPr>
        <w:t>Уляна Хом'як</w:t>
      </w:r>
    </w:p>
    <w:p w:rsidR="00D93B32" w:rsidRDefault="00D93B32" w:rsidP="00D93B32">
      <w:pPr>
        <w:pStyle w:val="1"/>
        <w:shd w:val="clear" w:color="auto" w:fill="auto"/>
        <w:spacing w:line="240" w:lineRule="auto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Керуючий справами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Петро </w:t>
      </w:r>
      <w:proofErr w:type="spellStart"/>
      <w:r>
        <w:rPr>
          <w:i/>
          <w:sz w:val="28"/>
          <w:szCs w:val="28"/>
          <w:lang w:val="uk-UA"/>
        </w:rPr>
        <w:t>Болєщук</w:t>
      </w:r>
      <w:proofErr w:type="spellEnd"/>
    </w:p>
    <w:p w:rsidR="00D93B32" w:rsidRDefault="00D93B32" w:rsidP="00D93B32">
      <w:pPr>
        <w:pStyle w:val="1"/>
        <w:shd w:val="clear" w:color="auto" w:fill="auto"/>
        <w:spacing w:line="240" w:lineRule="auto"/>
        <w:jc w:val="both"/>
        <w:rPr>
          <w:bCs/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Голова  постійної комісії </w:t>
      </w:r>
      <w:r>
        <w:rPr>
          <w:bCs/>
          <w:sz w:val="24"/>
          <w:szCs w:val="24"/>
          <w:lang w:val="uk-UA"/>
        </w:rPr>
        <w:t>з питань</w:t>
      </w:r>
    </w:p>
    <w:p w:rsidR="00D93B32" w:rsidRDefault="00D93B32" w:rsidP="00D93B32">
      <w:pPr>
        <w:ind w:left="1416" w:hanging="1416"/>
        <w:rPr>
          <w:i/>
          <w:sz w:val="28"/>
          <w:szCs w:val="28"/>
          <w:lang w:val="uk-UA"/>
        </w:rPr>
      </w:pPr>
      <w:r>
        <w:rPr>
          <w:lang w:val="uk-UA"/>
        </w:rPr>
        <w:t>взаємодії з громадами та комунальної власності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Іван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Крисак</w:t>
      </w:r>
      <w:proofErr w:type="spellEnd"/>
      <w:r>
        <w:rPr>
          <w:i/>
          <w:sz w:val="28"/>
          <w:szCs w:val="28"/>
          <w:lang w:val="uk-UA"/>
        </w:rPr>
        <w:t xml:space="preserve"> </w:t>
      </w:r>
    </w:p>
    <w:p w:rsidR="00340D1D" w:rsidRPr="00D93B32" w:rsidRDefault="00340D1D">
      <w:pPr>
        <w:rPr>
          <w:lang w:val="uk-UA"/>
        </w:rPr>
      </w:pPr>
    </w:p>
    <w:sectPr w:rsidR="00340D1D" w:rsidRPr="00D93B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93"/>
    <w:rsid w:val="00057993"/>
    <w:rsid w:val="00340D1D"/>
    <w:rsid w:val="0045274E"/>
    <w:rsid w:val="00D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9AB6-6369-41EC-A839-AD2EE20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B32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D93B32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Subtitle"/>
    <w:basedOn w:val="a"/>
    <w:link w:val="a6"/>
    <w:qFormat/>
    <w:rsid w:val="00D93B3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D93B32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a7">
    <w:name w:val="Основний текст_"/>
    <w:link w:val="1"/>
    <w:locked/>
    <w:rsid w:val="00D93B32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7"/>
    <w:rsid w:val="00D93B32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2021-05-26T10:22:00Z</dcterms:created>
  <dcterms:modified xsi:type="dcterms:W3CDTF">2021-05-26T10:23:00Z</dcterms:modified>
</cp:coreProperties>
</file>