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E3" w:rsidRPr="005F4572" w:rsidRDefault="00004280" w:rsidP="00EB0F36">
      <w:pPr>
        <w:jc w:val="center"/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>Тернопільська районна рада</w:t>
      </w:r>
    </w:p>
    <w:p w:rsidR="003477E3" w:rsidRPr="005F4572" w:rsidRDefault="003477E3" w:rsidP="00EB0F36">
      <w:pPr>
        <w:jc w:val="center"/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>ОБҐРУНТУВАННЯ</w:t>
      </w:r>
    </w:p>
    <w:p w:rsidR="003477E3" w:rsidRPr="005F4572" w:rsidRDefault="003477E3" w:rsidP="00EB0F36">
      <w:pPr>
        <w:jc w:val="center"/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>технічних та якісних характеристик закупівлі природного газу, розміру бюджетного призначення, очікуваної</w:t>
      </w:r>
      <w:r w:rsidR="00004280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вартості предмета закупівлі</w:t>
      </w:r>
    </w:p>
    <w:p w:rsidR="003477E3" w:rsidRPr="005F4572" w:rsidRDefault="003477E3" w:rsidP="003477E3">
      <w:pPr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>(оприлюднюється на виконання постанови КМУ № 710 від 11.10.2016 «Про ефективне використання</w:t>
      </w:r>
      <w:r w:rsidR="006E6ED5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державних коштів» (зі змінами))</w:t>
      </w:r>
    </w:p>
    <w:p w:rsidR="003477E3" w:rsidRPr="005F4572" w:rsidRDefault="003477E3" w:rsidP="00445ECF">
      <w:pPr>
        <w:jc w:val="both"/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>Найменування, місцезнаходження та ідентифікаційний код замовника в Єдиному державному реєстрі</w:t>
      </w:r>
      <w:r w:rsidR="00445ECF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юридичних осіб, фізичних осіб — підприємців та громадських формувань, його категорія:</w:t>
      </w:r>
    </w:p>
    <w:p w:rsidR="003477E3" w:rsidRPr="005F4572" w:rsidRDefault="00004280" w:rsidP="00445ECF">
      <w:pPr>
        <w:jc w:val="both"/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>Тернопільська районна рада, місто Тернопіль, майдан Перемоги,1, Орган місцевого самоврядування</w:t>
      </w:r>
    </w:p>
    <w:p w:rsidR="003477E3" w:rsidRPr="005F4572" w:rsidRDefault="003477E3" w:rsidP="003477E3">
      <w:pPr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>Назва предмета закупівлі із зазначенням коду за Єдиним закупівельним словником (у разі поділу на лоти</w:t>
      </w:r>
      <w:r w:rsidR="00445ECF" w:rsidRPr="005F4572">
        <w:rPr>
          <w:rFonts w:ascii="Times New Roman" w:hAnsi="Times New Roman" w:cs="Times New Roman"/>
        </w:rPr>
        <w:t>)</w:t>
      </w:r>
    </w:p>
    <w:p w:rsidR="003477E3" w:rsidRPr="005F4572" w:rsidRDefault="003477E3" w:rsidP="003477E3">
      <w:pPr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>Природний газ, код 09120000-6 —Газове паливо за ДК 021:2015 «Єдиний закупівельний словник» (код номенклатурної позиції 09123000-7</w:t>
      </w:r>
      <w:r w:rsidR="00445ECF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Природний газ).</w:t>
      </w:r>
    </w:p>
    <w:p w:rsidR="003477E3" w:rsidRPr="005F4572" w:rsidRDefault="003477E3" w:rsidP="005F4572">
      <w:pPr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 xml:space="preserve">Вид та ідентифікатор процедури закупівлі: </w:t>
      </w:r>
      <w:r w:rsidR="00004280" w:rsidRPr="005F4572">
        <w:rPr>
          <w:rFonts w:ascii="Times New Roman" w:hAnsi="Times New Roman" w:cs="Times New Roman"/>
        </w:rPr>
        <w:t xml:space="preserve">Відкриті торги з особливостями </w:t>
      </w:r>
      <w:r w:rsidR="00C53033" w:rsidRPr="005F4572">
        <w:rPr>
          <w:rFonts w:ascii="Times New Roman" w:hAnsi="Times New Roman" w:cs="Times New Roman"/>
          <w:color w:val="333333"/>
          <w:shd w:val="clear" w:color="auto" w:fill="FFFFFF"/>
        </w:rPr>
        <w:t>UA-2023-11-23-001459-a</w:t>
      </w:r>
      <w:r w:rsidR="00C53033" w:rsidRPr="005F457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5F4572">
        <w:rPr>
          <w:rFonts w:ascii="Times New Roman" w:hAnsi="Times New Roman" w:cs="Times New Roman"/>
        </w:rPr>
        <w:t xml:space="preserve">Розмір бюджетного призначення: </w:t>
      </w:r>
      <w:r w:rsidR="00004280" w:rsidRPr="005F4572">
        <w:rPr>
          <w:rFonts w:ascii="Times New Roman" w:hAnsi="Times New Roman" w:cs="Times New Roman"/>
        </w:rPr>
        <w:t xml:space="preserve"> </w:t>
      </w:r>
      <w:r w:rsidR="005F4572" w:rsidRPr="005F4572">
        <w:rPr>
          <w:rFonts w:ascii="Times New Roman" w:hAnsi="Times New Roman" w:cs="Times New Roman"/>
        </w:rPr>
        <w:t>281 416,13</w:t>
      </w:r>
      <w:r w:rsidR="00004280" w:rsidRPr="005F4572">
        <w:rPr>
          <w:rFonts w:ascii="Times New Roman" w:hAnsi="Times New Roman" w:cs="Times New Roman"/>
        </w:rPr>
        <w:t xml:space="preserve"> грн</w:t>
      </w:r>
      <w:r w:rsidR="005F4572" w:rsidRPr="005F4572">
        <w:rPr>
          <w:rFonts w:ascii="Times New Roman" w:hAnsi="Times New Roman" w:cs="Times New Roman"/>
        </w:rPr>
        <w:t>.</w:t>
      </w:r>
      <w:r w:rsidRPr="005F4572">
        <w:rPr>
          <w:rFonts w:ascii="Times New Roman" w:hAnsi="Times New Roman" w:cs="Times New Roman"/>
        </w:rPr>
        <w:t xml:space="preserve"> згідно з</w:t>
      </w:r>
      <w:r w:rsidR="00004280" w:rsidRPr="005F4572">
        <w:rPr>
          <w:rFonts w:ascii="Times New Roman" w:hAnsi="Times New Roman" w:cs="Times New Roman"/>
        </w:rPr>
        <w:t xml:space="preserve"> </w:t>
      </w:r>
      <w:r w:rsidR="00C53033" w:rsidRPr="005F4572">
        <w:rPr>
          <w:rFonts w:ascii="Times New Roman" w:hAnsi="Times New Roman" w:cs="Times New Roman"/>
        </w:rPr>
        <w:t xml:space="preserve">бюджетним запитом </w:t>
      </w:r>
      <w:r w:rsidR="00EA6321" w:rsidRPr="005F4572">
        <w:rPr>
          <w:rFonts w:ascii="Times New Roman" w:hAnsi="Times New Roman" w:cs="Times New Roman"/>
        </w:rPr>
        <w:t>на 202</w:t>
      </w:r>
      <w:r w:rsidR="00C53033" w:rsidRPr="005F4572">
        <w:rPr>
          <w:rFonts w:ascii="Times New Roman" w:hAnsi="Times New Roman" w:cs="Times New Roman"/>
        </w:rPr>
        <w:t>4</w:t>
      </w:r>
      <w:r w:rsidR="00EA6321" w:rsidRPr="005F4572">
        <w:rPr>
          <w:rFonts w:ascii="Times New Roman" w:hAnsi="Times New Roman" w:cs="Times New Roman"/>
        </w:rPr>
        <w:t xml:space="preserve"> рік</w:t>
      </w:r>
      <w:r w:rsidR="005F4572" w:rsidRPr="005F4572">
        <w:rPr>
          <w:rFonts w:ascii="Times New Roman" w:hAnsi="Times New Roman" w:cs="Times New Roman"/>
        </w:rPr>
        <w:t xml:space="preserve"> </w:t>
      </w:r>
      <w:r w:rsidR="006E6ED5" w:rsidRPr="005F4572">
        <w:rPr>
          <w:rFonts w:ascii="Times New Roman" w:hAnsi="Times New Roman" w:cs="Times New Roman"/>
        </w:rPr>
        <w:t xml:space="preserve">за КПКВК 0110150 Організаційне, інформаційно-аналітичне та матеріально-технічне забезпечення діяльності обласної, районної ради, районної  у місті ради (у разі створення), міської, селищної, сільської рад. </w:t>
      </w:r>
    </w:p>
    <w:p w:rsidR="003477E3" w:rsidRPr="005F4572" w:rsidRDefault="003477E3" w:rsidP="003477E3">
      <w:pPr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 xml:space="preserve">Очікувана вартість та обґрунтування очікуваної вартості предмета закупівлі: </w:t>
      </w:r>
      <w:r w:rsidR="00C53033" w:rsidRPr="005F4572">
        <w:rPr>
          <w:rFonts w:ascii="Times New Roman" w:hAnsi="Times New Roman" w:cs="Times New Roman"/>
        </w:rPr>
        <w:t>281 416,13</w:t>
      </w:r>
      <w:r w:rsidR="00004280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грн.</w:t>
      </w:r>
    </w:p>
    <w:p w:rsidR="005F4572" w:rsidRPr="005F4572" w:rsidRDefault="005F4572" w:rsidP="005F45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>Визначення очікуваної вартості предмета закупівлі обумовлено примірною методикою визначення очікуваної вартості предмета закупівлі від 18.02.2020 №275, затвердженою Міністерством розвитку економіки, торгівлі та сільського господарства України, якою передбачено Метод №3: Розрахунок очікуваної вартості товарів / послуг, щодо яких проводиться державне регулювання цін і тарифів. Очікувана вартість закупівлі товарів / 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 / послуг та ціни (тарифу), затвердженої відповідним нормативно-правовим актом, що розраховується за такою формулою:</w:t>
      </w:r>
    </w:p>
    <w:p w:rsidR="005F4572" w:rsidRPr="005F4572" w:rsidRDefault="005F4572" w:rsidP="005F45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spellStart"/>
      <w:r w:rsidRPr="005F4572">
        <w:rPr>
          <w:rFonts w:ascii="Times New Roman" w:hAnsi="Times New Roman" w:cs="Times New Roman"/>
          <w:b/>
          <w:bCs/>
        </w:rPr>
        <w:t>ОВ</w:t>
      </w:r>
      <w:r w:rsidRPr="005F4572">
        <w:rPr>
          <w:rFonts w:ascii="Times New Roman" w:hAnsi="Times New Roman" w:cs="Times New Roman"/>
          <w:b/>
          <w:bCs/>
          <w:vertAlign w:val="subscript"/>
        </w:rPr>
        <w:t>рег</w:t>
      </w:r>
      <w:proofErr w:type="spellEnd"/>
      <w:r w:rsidRPr="005F4572">
        <w:rPr>
          <w:rFonts w:ascii="Times New Roman" w:hAnsi="Times New Roman" w:cs="Times New Roman"/>
          <w:b/>
          <w:bCs/>
        </w:rPr>
        <w:t xml:space="preserve"> = V * </w:t>
      </w:r>
      <w:proofErr w:type="spellStart"/>
      <w:r w:rsidRPr="005F4572">
        <w:rPr>
          <w:rFonts w:ascii="Times New Roman" w:hAnsi="Times New Roman" w:cs="Times New Roman"/>
          <w:b/>
          <w:bCs/>
        </w:rPr>
        <w:t>Ц</w:t>
      </w:r>
      <w:r w:rsidRPr="005F4572">
        <w:rPr>
          <w:rFonts w:ascii="Times New Roman" w:hAnsi="Times New Roman" w:cs="Times New Roman"/>
          <w:b/>
          <w:bCs/>
          <w:vertAlign w:val="subscript"/>
        </w:rPr>
        <w:t>тар</w:t>
      </w:r>
      <w:proofErr w:type="spellEnd"/>
      <w:r w:rsidRPr="005F4572">
        <w:rPr>
          <w:rFonts w:ascii="Times New Roman" w:hAnsi="Times New Roman" w:cs="Times New Roman"/>
        </w:rPr>
        <w:t>,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1048"/>
        <w:gridCol w:w="250"/>
        <w:gridCol w:w="7928"/>
      </w:tblGrid>
      <w:tr w:rsidR="005F4572" w:rsidRPr="005F4572" w:rsidTr="008D219A">
        <w:trPr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572" w:rsidRPr="005F4572" w:rsidRDefault="005F4572" w:rsidP="008D21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F4572">
              <w:rPr>
                <w:rFonts w:ascii="Times New Roman" w:hAnsi="Times New Roman" w:cs="Times New Roman"/>
              </w:rPr>
              <w:t>де: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572" w:rsidRPr="005F4572" w:rsidRDefault="005F4572" w:rsidP="008D21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4572">
              <w:rPr>
                <w:rFonts w:ascii="Times New Roman" w:hAnsi="Times New Roman" w:cs="Times New Roman"/>
                <w:b/>
                <w:bCs/>
              </w:rPr>
              <w:t>ОВ</w:t>
            </w:r>
            <w:r w:rsidRPr="005F4572">
              <w:rPr>
                <w:rFonts w:ascii="Times New Roman" w:hAnsi="Times New Roman" w:cs="Times New Roman"/>
                <w:b/>
                <w:bCs/>
                <w:vertAlign w:val="subscript"/>
              </w:rPr>
              <w:t>рег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572" w:rsidRPr="005F4572" w:rsidRDefault="005F4572" w:rsidP="008D21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F4572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572" w:rsidRPr="005F4572" w:rsidRDefault="005F4572" w:rsidP="008D21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F4572">
              <w:rPr>
                <w:rFonts w:ascii="Times New Roman" w:hAnsi="Times New Roman" w:cs="Times New Roman"/>
              </w:rPr>
              <w:t>очікувана вартість закупівлі товарів / послуг, щодо яких проводиться державне регулювання цін і тарифів;</w:t>
            </w:r>
          </w:p>
        </w:tc>
      </w:tr>
      <w:tr w:rsidR="005F4572" w:rsidRPr="005F4572" w:rsidTr="008D219A">
        <w:trPr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572" w:rsidRPr="005F4572" w:rsidRDefault="005F4572" w:rsidP="008D21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572" w:rsidRPr="005F4572" w:rsidRDefault="005F4572" w:rsidP="008D21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572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572" w:rsidRPr="005F4572" w:rsidRDefault="005F4572" w:rsidP="008D21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F4572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572" w:rsidRPr="005F4572" w:rsidRDefault="005F4572" w:rsidP="008D21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F4572">
              <w:rPr>
                <w:rFonts w:ascii="Times New Roman" w:hAnsi="Times New Roman" w:cs="Times New Roman"/>
              </w:rPr>
              <w:t>кількість (обсяг) товару / послуги, що закуповується;</w:t>
            </w:r>
          </w:p>
        </w:tc>
      </w:tr>
      <w:tr w:rsidR="005F4572" w:rsidRPr="005F4572" w:rsidTr="008D219A">
        <w:trPr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572" w:rsidRPr="005F4572" w:rsidRDefault="005F4572" w:rsidP="008D21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572" w:rsidRPr="005F4572" w:rsidRDefault="005F4572" w:rsidP="008D21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4572">
              <w:rPr>
                <w:rFonts w:ascii="Times New Roman" w:hAnsi="Times New Roman" w:cs="Times New Roman"/>
                <w:b/>
                <w:bCs/>
              </w:rPr>
              <w:t>Ц</w:t>
            </w:r>
            <w:r w:rsidRPr="005F4572">
              <w:rPr>
                <w:rFonts w:ascii="Times New Roman" w:hAnsi="Times New Roman" w:cs="Times New Roman"/>
                <w:b/>
                <w:bCs/>
                <w:vertAlign w:val="subscript"/>
              </w:rPr>
              <w:t>тар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572" w:rsidRPr="005F4572" w:rsidRDefault="005F4572" w:rsidP="008D21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F4572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572" w:rsidRPr="005F4572" w:rsidRDefault="005F4572" w:rsidP="008D21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F4572">
              <w:rPr>
                <w:rFonts w:ascii="Times New Roman" w:hAnsi="Times New Roman" w:cs="Times New Roman"/>
              </w:rPr>
              <w:t>ціна (тариф) за одиницю товару / послуги, затверджена відповідним нормативно-правовим актом.</w:t>
            </w:r>
          </w:p>
        </w:tc>
      </w:tr>
    </w:tbl>
    <w:p w:rsidR="005F4572" w:rsidRPr="005F4572" w:rsidRDefault="005F4572" w:rsidP="005F4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</w:p>
    <w:p w:rsidR="00004280" w:rsidRPr="005F4572" w:rsidRDefault="00004280" w:rsidP="00125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F4572">
        <w:rPr>
          <w:rFonts w:ascii="Times New Roman" w:eastAsia="Times New Roman" w:hAnsi="Times New Roman" w:cs="Times New Roman"/>
          <w:color w:val="000000"/>
          <w:lang w:eastAsia="uk-UA"/>
        </w:rPr>
        <w:t xml:space="preserve">Очікувану </w:t>
      </w:r>
      <w:r w:rsidR="00EB0F36" w:rsidRPr="005F4572">
        <w:rPr>
          <w:rFonts w:ascii="Times New Roman" w:eastAsia="Times New Roman" w:hAnsi="Times New Roman" w:cs="Times New Roman"/>
          <w:color w:val="000000"/>
          <w:lang w:eastAsia="uk-UA"/>
        </w:rPr>
        <w:t>вартість</w:t>
      </w:r>
      <w:r w:rsidRPr="005F4572">
        <w:rPr>
          <w:rFonts w:ascii="Times New Roman" w:eastAsia="Times New Roman" w:hAnsi="Times New Roman" w:cs="Times New Roman"/>
          <w:color w:val="000000"/>
          <w:lang w:eastAsia="uk-UA"/>
        </w:rPr>
        <w:t xml:space="preserve"> предмета закупівлі пораховано керуючись Законом України «Про ринок природного газу», Постановою Кабінету Міністрів України від 19.07.2022 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доповненнями, внесеними постановою Кабінету Міністрів України від 29.07.2022 N 839</w:t>
      </w:r>
      <w:r w:rsidR="00EA6321" w:rsidRPr="005F4572">
        <w:rPr>
          <w:rFonts w:ascii="Times New Roman" w:eastAsia="Times New Roman" w:hAnsi="Times New Roman" w:cs="Times New Roman"/>
          <w:color w:val="000000"/>
          <w:lang w:eastAsia="uk-UA"/>
        </w:rPr>
        <w:t>, від 22.08.2023 №896</w:t>
      </w:r>
      <w:r w:rsidRPr="005F4572">
        <w:rPr>
          <w:rFonts w:ascii="Times New Roman" w:eastAsia="Times New Roman" w:hAnsi="Times New Roman" w:cs="Times New Roman"/>
          <w:color w:val="000000"/>
          <w:lang w:eastAsia="uk-UA"/>
        </w:rPr>
        <w:t>), Постановою Національної комісії, що здійснює державне регулювання у сферах енергетики та комунальних послуг (далі - НКРЕКП) від 30.09.2015 № 2496 «Про затвердження Правил постачання природного газу» (надалі – Правила постачання природного газу), Постановою НКРЕКП від 30.09.2015 № 2493 «Про затвердження Кодексу газотранспортної системи» (надалі – Кодекс ГТС), Постановою НКРЕКП від 30.09.2015 № 2494 «Про затвердження Кодексу газорозподільних систем» (далі – Кодекс ГРМ), Постановою НКРЕКП від 24.12.2019 № 3013 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 2020 – 2024 роки» та іншими нормативно-правовими актами України, що регулюють відносини у сфері постачання природного газу</w:t>
      </w:r>
      <w:r w:rsidR="00492900" w:rsidRPr="005F4572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:rsidR="00C53033" w:rsidRPr="005F4572" w:rsidRDefault="00C53033" w:rsidP="00C53033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:rsidR="00492900" w:rsidRPr="005F4572" w:rsidRDefault="003477E3" w:rsidP="00EB0F36">
      <w:pPr>
        <w:spacing w:line="240" w:lineRule="auto"/>
        <w:jc w:val="both"/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>Пунктом 6 Положення визначено, що ТОВ «Газопостачаль</w:t>
      </w:r>
      <w:r w:rsidR="002E6CBC" w:rsidRPr="005F4572">
        <w:rPr>
          <w:rFonts w:ascii="Times New Roman" w:hAnsi="Times New Roman" w:cs="Times New Roman"/>
        </w:rPr>
        <w:t xml:space="preserve">на компанія „Нафтогаз </w:t>
      </w:r>
      <w:proofErr w:type="spellStart"/>
      <w:r w:rsidR="002E6CBC" w:rsidRPr="005F4572">
        <w:rPr>
          <w:rFonts w:ascii="Times New Roman" w:hAnsi="Times New Roman" w:cs="Times New Roman"/>
        </w:rPr>
        <w:t>Трейдинг</w:t>
      </w:r>
      <w:proofErr w:type="spellEnd"/>
      <w:r w:rsidR="002E6CBC" w:rsidRPr="005F4572">
        <w:rPr>
          <w:rFonts w:ascii="Times New Roman" w:hAnsi="Times New Roman" w:cs="Times New Roman"/>
        </w:rPr>
        <w:t>“</w:t>
      </w:r>
      <w:r w:rsidRPr="005F4572">
        <w:rPr>
          <w:rFonts w:ascii="Times New Roman" w:hAnsi="Times New Roman" w:cs="Times New Roman"/>
        </w:rPr>
        <w:t xml:space="preserve"> постача</w:t>
      </w:r>
      <w:r w:rsidR="00EA6321" w:rsidRPr="005F4572">
        <w:rPr>
          <w:rFonts w:ascii="Times New Roman" w:hAnsi="Times New Roman" w:cs="Times New Roman"/>
        </w:rPr>
        <w:t>є</w:t>
      </w:r>
      <w:r w:rsidRPr="005F4572">
        <w:rPr>
          <w:rFonts w:ascii="Times New Roman" w:hAnsi="Times New Roman" w:cs="Times New Roman"/>
        </w:rPr>
        <w:t xml:space="preserve"> з 1 вересня 202</w:t>
      </w:r>
      <w:r w:rsidR="00EA6321" w:rsidRPr="005F4572">
        <w:rPr>
          <w:rFonts w:ascii="Times New Roman" w:hAnsi="Times New Roman" w:cs="Times New Roman"/>
        </w:rPr>
        <w:t>3</w:t>
      </w:r>
      <w:r w:rsidRPr="005F4572">
        <w:rPr>
          <w:rFonts w:ascii="Times New Roman" w:hAnsi="Times New Roman" w:cs="Times New Roman"/>
        </w:rPr>
        <w:t xml:space="preserve"> р. по </w:t>
      </w:r>
      <w:r w:rsidR="00EA6321" w:rsidRPr="005F4572">
        <w:rPr>
          <w:rFonts w:ascii="Times New Roman" w:hAnsi="Times New Roman" w:cs="Times New Roman"/>
        </w:rPr>
        <w:t>15</w:t>
      </w:r>
      <w:r w:rsidRPr="005F4572">
        <w:rPr>
          <w:rFonts w:ascii="Times New Roman" w:hAnsi="Times New Roman" w:cs="Times New Roman"/>
        </w:rPr>
        <w:t xml:space="preserve"> </w:t>
      </w:r>
      <w:r w:rsidR="00EA6321" w:rsidRPr="005F4572">
        <w:rPr>
          <w:rFonts w:ascii="Times New Roman" w:hAnsi="Times New Roman" w:cs="Times New Roman"/>
        </w:rPr>
        <w:t>квіт</w:t>
      </w:r>
      <w:r w:rsidRPr="005F4572">
        <w:rPr>
          <w:rFonts w:ascii="Times New Roman" w:hAnsi="Times New Roman" w:cs="Times New Roman"/>
        </w:rPr>
        <w:t>ня 202</w:t>
      </w:r>
      <w:r w:rsidR="00EA6321" w:rsidRPr="005F4572">
        <w:rPr>
          <w:rFonts w:ascii="Times New Roman" w:hAnsi="Times New Roman" w:cs="Times New Roman"/>
        </w:rPr>
        <w:t>4</w:t>
      </w:r>
      <w:r w:rsidRPr="005F4572">
        <w:rPr>
          <w:rFonts w:ascii="Times New Roman" w:hAnsi="Times New Roman" w:cs="Times New Roman"/>
        </w:rPr>
        <w:t xml:space="preserve"> р. (включно) природний газ бюджетним установам за ціною,</w:t>
      </w:r>
      <w:r w:rsidR="00492900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що становить 16 390 гривень з урахуванням податку на додану вартість за 1000 куб. метрів газу (без урахуваннятарифу на послуги з транспортування природного газу для точки виходу та коефіцієнта, який застосовується у</w:t>
      </w:r>
      <w:r w:rsidR="00492900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 xml:space="preserve">разі замовлення потужності на </w:t>
      </w:r>
      <w:r w:rsidR="00492900" w:rsidRPr="005F4572">
        <w:rPr>
          <w:rFonts w:ascii="Times New Roman" w:hAnsi="Times New Roman" w:cs="Times New Roman"/>
        </w:rPr>
        <w:t xml:space="preserve">добу наперед), крім того тариф на послуги транспортування природного газу для внутрішньої точки виходу з газотранспортної системи- 124,16 грн. Без ПДВ, коефіцієнт, який застосовується при замовленні потужності на добу наперед у відповідному періоді на рівні 1,10 умовних одиниць, всього з коефіцієнтом – 136,576 грн, крім того ПДВ 20%-27,315 грн, всього з ПДВ – 163,89 грн. за 1000 </w:t>
      </w:r>
      <w:proofErr w:type="spellStart"/>
      <w:r w:rsidR="00492900" w:rsidRPr="005F4572">
        <w:rPr>
          <w:rFonts w:ascii="Times New Roman" w:hAnsi="Times New Roman" w:cs="Times New Roman"/>
        </w:rPr>
        <w:t>куб.м</w:t>
      </w:r>
      <w:proofErr w:type="spellEnd"/>
      <w:r w:rsidR="00492900" w:rsidRPr="005F4572">
        <w:rPr>
          <w:rFonts w:ascii="Times New Roman" w:hAnsi="Times New Roman" w:cs="Times New Roman"/>
        </w:rPr>
        <w:t xml:space="preserve">. Всього ціна газу за 1000 </w:t>
      </w:r>
      <w:proofErr w:type="spellStart"/>
      <w:r w:rsidR="00492900" w:rsidRPr="005F4572">
        <w:rPr>
          <w:rFonts w:ascii="Times New Roman" w:hAnsi="Times New Roman" w:cs="Times New Roman"/>
        </w:rPr>
        <w:t>куб.м</w:t>
      </w:r>
      <w:proofErr w:type="spellEnd"/>
      <w:r w:rsidR="00492900" w:rsidRPr="005F4572">
        <w:rPr>
          <w:rFonts w:ascii="Times New Roman" w:hAnsi="Times New Roman" w:cs="Times New Roman"/>
        </w:rPr>
        <w:t>. з ПДВ, з урахуванням тарифу на послуги транспортування та коефіцієнту, який застосовується при замовленні потужності на добу наперед, становить 16553,89 грн.</w:t>
      </w:r>
    </w:p>
    <w:p w:rsidR="003477E3" w:rsidRPr="005F4572" w:rsidRDefault="003477E3" w:rsidP="006E6ED5">
      <w:pPr>
        <w:jc w:val="both"/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>Визначення обсягу предмета закупівлі визначено аналізом споживання (річног</w:t>
      </w:r>
      <w:r w:rsidR="005F4572" w:rsidRPr="005F4572">
        <w:rPr>
          <w:rFonts w:ascii="Times New Roman" w:hAnsi="Times New Roman" w:cs="Times New Roman"/>
        </w:rPr>
        <w:t xml:space="preserve">о та місячного) природного газу за попередні періоди і становить 17 </w:t>
      </w:r>
      <w:proofErr w:type="spellStart"/>
      <w:r w:rsidR="005F4572" w:rsidRPr="005F4572">
        <w:rPr>
          <w:rFonts w:ascii="Times New Roman" w:hAnsi="Times New Roman" w:cs="Times New Roman"/>
        </w:rPr>
        <w:t>тис.куб.м</w:t>
      </w:r>
      <w:proofErr w:type="spellEnd"/>
      <w:r w:rsidR="005F4572" w:rsidRPr="005F4572">
        <w:rPr>
          <w:rFonts w:ascii="Times New Roman" w:hAnsi="Times New Roman" w:cs="Times New Roman"/>
        </w:rPr>
        <w:t xml:space="preserve"> на</w:t>
      </w:r>
      <w:r w:rsidRPr="005F4572">
        <w:rPr>
          <w:rFonts w:ascii="Times New Roman" w:hAnsi="Times New Roman" w:cs="Times New Roman"/>
        </w:rPr>
        <w:t xml:space="preserve"> період з</w:t>
      </w:r>
      <w:r w:rsidR="00F15BB6" w:rsidRPr="005F4572">
        <w:rPr>
          <w:rFonts w:ascii="Times New Roman" w:hAnsi="Times New Roman" w:cs="Times New Roman"/>
        </w:rPr>
        <w:t xml:space="preserve"> </w:t>
      </w:r>
      <w:r w:rsidR="005F4572" w:rsidRPr="005F4572">
        <w:rPr>
          <w:rFonts w:ascii="Times New Roman" w:hAnsi="Times New Roman" w:cs="Times New Roman"/>
        </w:rPr>
        <w:t>січ</w:t>
      </w:r>
      <w:r w:rsidR="002E6CBC" w:rsidRPr="005F4572">
        <w:rPr>
          <w:rFonts w:ascii="Times New Roman" w:hAnsi="Times New Roman" w:cs="Times New Roman"/>
        </w:rPr>
        <w:t>ня</w:t>
      </w:r>
      <w:r w:rsidR="005F4572" w:rsidRPr="005F4572">
        <w:rPr>
          <w:rFonts w:ascii="Times New Roman" w:hAnsi="Times New Roman" w:cs="Times New Roman"/>
        </w:rPr>
        <w:t xml:space="preserve"> 2024</w:t>
      </w:r>
      <w:r w:rsidR="002E6CBC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 xml:space="preserve">по </w:t>
      </w:r>
      <w:r w:rsidR="005F4572" w:rsidRPr="005F4572">
        <w:rPr>
          <w:rFonts w:ascii="Times New Roman" w:hAnsi="Times New Roman" w:cs="Times New Roman"/>
        </w:rPr>
        <w:t>15</w:t>
      </w:r>
      <w:r w:rsidR="00F15BB6" w:rsidRPr="005F4572">
        <w:rPr>
          <w:rFonts w:ascii="Times New Roman" w:hAnsi="Times New Roman" w:cs="Times New Roman"/>
        </w:rPr>
        <w:t xml:space="preserve"> </w:t>
      </w:r>
      <w:r w:rsidR="005F4572" w:rsidRPr="005F4572">
        <w:rPr>
          <w:rFonts w:ascii="Times New Roman" w:hAnsi="Times New Roman" w:cs="Times New Roman"/>
        </w:rPr>
        <w:t>квітня 2024 року</w:t>
      </w:r>
      <w:r w:rsidRPr="005F4572">
        <w:rPr>
          <w:rFonts w:ascii="Times New Roman" w:hAnsi="Times New Roman" w:cs="Times New Roman"/>
        </w:rPr>
        <w:t>.</w:t>
      </w:r>
    </w:p>
    <w:p w:rsidR="003477E3" w:rsidRPr="005F4572" w:rsidRDefault="003477E3" w:rsidP="006E6ED5">
      <w:pPr>
        <w:jc w:val="both"/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>Згідно з викладеним вище, згідно із Законом та потребами Замовника, очікувана вартість предмета</w:t>
      </w:r>
      <w:r w:rsidR="006E6ED5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закупівлі розрахована таким чином: (</w:t>
      </w:r>
      <w:r w:rsidR="002E6CBC" w:rsidRPr="005F4572">
        <w:rPr>
          <w:rFonts w:ascii="Times New Roman" w:hAnsi="Times New Roman" w:cs="Times New Roman"/>
        </w:rPr>
        <w:t>1</w:t>
      </w:r>
      <w:r w:rsidR="005F4572" w:rsidRPr="005F4572">
        <w:rPr>
          <w:rFonts w:ascii="Times New Roman" w:hAnsi="Times New Roman" w:cs="Times New Roman"/>
        </w:rPr>
        <w:t>7</w:t>
      </w:r>
      <w:r w:rsidR="00F15BB6" w:rsidRPr="005F4572">
        <w:rPr>
          <w:rFonts w:ascii="Times New Roman" w:hAnsi="Times New Roman" w:cs="Times New Roman"/>
        </w:rPr>
        <w:t>,0</w:t>
      </w:r>
      <w:r w:rsidRPr="005F4572">
        <w:rPr>
          <w:rFonts w:ascii="Times New Roman" w:hAnsi="Times New Roman" w:cs="Times New Roman"/>
        </w:rPr>
        <w:t xml:space="preserve"> (обсяг) * 16 390,00 грн з ПДВ (ціна за 1 тис. куб. м природного</w:t>
      </w:r>
      <w:r w:rsidR="00F15BB6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 xml:space="preserve">газу, яку пропонує ТОВ Газопостачальна компанія «Нафтогаз Трейдинг»)) + </w:t>
      </w:r>
      <w:r w:rsidR="00F15BB6" w:rsidRPr="005F4572">
        <w:rPr>
          <w:rFonts w:ascii="Times New Roman" w:hAnsi="Times New Roman" w:cs="Times New Roman"/>
        </w:rPr>
        <w:t>163,89</w:t>
      </w:r>
      <w:r w:rsidRPr="005F4572">
        <w:rPr>
          <w:rFonts w:ascii="Times New Roman" w:hAnsi="Times New Roman" w:cs="Times New Roman"/>
        </w:rPr>
        <w:t xml:space="preserve"> (тариф на послуги з</w:t>
      </w:r>
      <w:r w:rsidR="00F15BB6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транспортування природного газу для точки виходу та коефіцієнта, який застосовується у разі замовлення</w:t>
      </w:r>
      <w:r w:rsidR="00F15BB6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потужності на добу наперед)</w:t>
      </w:r>
      <w:r w:rsidR="007A08AB">
        <w:rPr>
          <w:rFonts w:ascii="Times New Roman" w:hAnsi="Times New Roman" w:cs="Times New Roman"/>
        </w:rPr>
        <w:t>=281416,13 грн.</w:t>
      </w:r>
    </w:p>
    <w:p w:rsidR="003477E3" w:rsidRPr="005F4572" w:rsidRDefault="003477E3" w:rsidP="006E6ED5">
      <w:pPr>
        <w:jc w:val="center"/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>Обґрунтування технічних, якісних характеристик.</w:t>
      </w:r>
    </w:p>
    <w:p w:rsidR="003477E3" w:rsidRPr="005F4572" w:rsidRDefault="003477E3" w:rsidP="00445ECF">
      <w:pPr>
        <w:jc w:val="both"/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>Природний газ (природний газ, нафтовий (попутний) газ, газ (метан) вугільних родовищ та газ сланцевих</w:t>
      </w:r>
      <w:r w:rsidR="006E6ED5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товщ) — корисна копалина, яка є сумішшю вуглеводнів та невуглеводневих компонентів, перебуває у</w:t>
      </w:r>
      <w:r w:rsidR="006E6ED5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газоподібному стані за стандартних умов (тиск — 760 мм ртутного стовпа і температура — 20° C) і є товарною</w:t>
      </w:r>
      <w:r w:rsidR="006E6ED5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продукцією.</w:t>
      </w:r>
    </w:p>
    <w:p w:rsidR="003477E3" w:rsidRPr="005F4572" w:rsidRDefault="003477E3" w:rsidP="00445ECF">
      <w:pPr>
        <w:jc w:val="both"/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>Кількісною характеристикою предмета закупівлі є обсяг споживання природного газу.</w:t>
      </w:r>
    </w:p>
    <w:p w:rsidR="003477E3" w:rsidRPr="005F4572" w:rsidRDefault="003477E3" w:rsidP="00445ECF">
      <w:pPr>
        <w:jc w:val="both"/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>За одиницю виміру кількості природного газу при його обліку приймається один кубічний метр (куб. м),приведений до стандартних умов: температура (t) = 20 градусів за Цельсієм, тиск (Р) = 760 мм ртутного</w:t>
      </w:r>
      <w:r w:rsidR="006E6ED5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стовпчика (101,325 кПа). Обсяг, необхідний для забезпечення діяльності та власних потреб об’єктів замовника,</w:t>
      </w:r>
      <w:r w:rsidR="006E6ED5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 xml:space="preserve">та враховуючи обсяги споживання попереднього календарного року, становить </w:t>
      </w:r>
      <w:r w:rsidR="006E6ED5" w:rsidRPr="005F4572">
        <w:rPr>
          <w:rFonts w:ascii="Times New Roman" w:hAnsi="Times New Roman" w:cs="Times New Roman"/>
        </w:rPr>
        <w:t xml:space="preserve"> 1</w:t>
      </w:r>
      <w:r w:rsidR="007A08AB">
        <w:rPr>
          <w:rFonts w:ascii="Times New Roman" w:hAnsi="Times New Roman" w:cs="Times New Roman"/>
        </w:rPr>
        <w:t>7</w:t>
      </w:r>
      <w:r w:rsidR="006E6ED5" w:rsidRPr="005F4572">
        <w:rPr>
          <w:rFonts w:ascii="Times New Roman" w:hAnsi="Times New Roman" w:cs="Times New Roman"/>
        </w:rPr>
        <w:t xml:space="preserve"> 000</w:t>
      </w:r>
      <w:r w:rsidRPr="005F4572">
        <w:rPr>
          <w:rFonts w:ascii="Times New Roman" w:hAnsi="Times New Roman" w:cs="Times New Roman"/>
        </w:rPr>
        <w:t xml:space="preserve"> куб. м на</w:t>
      </w:r>
      <w:r w:rsidR="006E6ED5" w:rsidRPr="005F4572">
        <w:rPr>
          <w:rFonts w:ascii="Times New Roman" w:hAnsi="Times New Roman" w:cs="Times New Roman"/>
        </w:rPr>
        <w:t xml:space="preserve"> січень-</w:t>
      </w:r>
      <w:r w:rsidR="007A08AB">
        <w:rPr>
          <w:rFonts w:ascii="Times New Roman" w:hAnsi="Times New Roman" w:cs="Times New Roman"/>
        </w:rPr>
        <w:t>квіт</w:t>
      </w:r>
      <w:r w:rsidR="006E6ED5" w:rsidRPr="005F4572">
        <w:rPr>
          <w:rFonts w:ascii="Times New Roman" w:hAnsi="Times New Roman" w:cs="Times New Roman"/>
        </w:rPr>
        <w:t>ень</w:t>
      </w:r>
      <w:r w:rsidRPr="005F4572">
        <w:rPr>
          <w:rFonts w:ascii="Times New Roman" w:hAnsi="Times New Roman" w:cs="Times New Roman"/>
        </w:rPr>
        <w:t xml:space="preserve"> 202</w:t>
      </w:r>
      <w:r w:rsidR="007A08AB">
        <w:rPr>
          <w:rFonts w:ascii="Times New Roman" w:hAnsi="Times New Roman" w:cs="Times New Roman"/>
        </w:rPr>
        <w:t>4</w:t>
      </w:r>
      <w:bookmarkStart w:id="0" w:name="_GoBack"/>
      <w:bookmarkEnd w:id="0"/>
      <w:r w:rsidRPr="005F4572">
        <w:rPr>
          <w:rFonts w:ascii="Times New Roman" w:hAnsi="Times New Roman" w:cs="Times New Roman"/>
        </w:rPr>
        <w:t>р.</w:t>
      </w:r>
    </w:p>
    <w:p w:rsidR="003477E3" w:rsidRPr="005F4572" w:rsidRDefault="003477E3" w:rsidP="003477E3">
      <w:pPr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 xml:space="preserve">Термін постачання — з </w:t>
      </w:r>
      <w:r w:rsidR="002E6CBC" w:rsidRPr="005F4572">
        <w:rPr>
          <w:rFonts w:ascii="Times New Roman" w:hAnsi="Times New Roman" w:cs="Times New Roman"/>
        </w:rPr>
        <w:t xml:space="preserve"> </w:t>
      </w:r>
      <w:r w:rsidR="005F4572" w:rsidRPr="005F4572">
        <w:rPr>
          <w:rFonts w:ascii="Times New Roman" w:hAnsi="Times New Roman" w:cs="Times New Roman"/>
        </w:rPr>
        <w:t>січ</w:t>
      </w:r>
      <w:r w:rsidR="002E6CBC" w:rsidRPr="005F4572">
        <w:rPr>
          <w:rFonts w:ascii="Times New Roman" w:hAnsi="Times New Roman" w:cs="Times New Roman"/>
        </w:rPr>
        <w:t xml:space="preserve">ня </w:t>
      </w:r>
      <w:r w:rsidRPr="005F4572">
        <w:rPr>
          <w:rFonts w:ascii="Times New Roman" w:hAnsi="Times New Roman" w:cs="Times New Roman"/>
        </w:rPr>
        <w:t>202</w:t>
      </w:r>
      <w:r w:rsidR="005F4572" w:rsidRPr="005F4572">
        <w:rPr>
          <w:rFonts w:ascii="Times New Roman" w:hAnsi="Times New Roman" w:cs="Times New Roman"/>
        </w:rPr>
        <w:t>4</w:t>
      </w:r>
      <w:r w:rsidRPr="005F4572">
        <w:rPr>
          <w:rFonts w:ascii="Times New Roman" w:hAnsi="Times New Roman" w:cs="Times New Roman"/>
        </w:rPr>
        <w:t xml:space="preserve">р. до </w:t>
      </w:r>
      <w:r w:rsidR="005F4572" w:rsidRPr="005F4572">
        <w:rPr>
          <w:rFonts w:ascii="Times New Roman" w:hAnsi="Times New Roman" w:cs="Times New Roman"/>
        </w:rPr>
        <w:t>15</w:t>
      </w:r>
      <w:r w:rsidR="006E6ED5" w:rsidRPr="005F4572">
        <w:rPr>
          <w:rFonts w:ascii="Times New Roman" w:hAnsi="Times New Roman" w:cs="Times New Roman"/>
        </w:rPr>
        <w:t>.</w:t>
      </w:r>
      <w:r w:rsidR="005F4572" w:rsidRPr="005F4572">
        <w:rPr>
          <w:rFonts w:ascii="Times New Roman" w:hAnsi="Times New Roman" w:cs="Times New Roman"/>
        </w:rPr>
        <w:t>04</w:t>
      </w:r>
      <w:r w:rsidR="006E6ED5" w:rsidRPr="005F4572">
        <w:rPr>
          <w:rFonts w:ascii="Times New Roman" w:hAnsi="Times New Roman" w:cs="Times New Roman"/>
        </w:rPr>
        <w:t>.</w:t>
      </w:r>
      <w:r w:rsidRPr="005F4572">
        <w:rPr>
          <w:rFonts w:ascii="Times New Roman" w:hAnsi="Times New Roman" w:cs="Times New Roman"/>
        </w:rPr>
        <w:t>202</w:t>
      </w:r>
      <w:r w:rsidR="005F4572" w:rsidRPr="005F4572">
        <w:rPr>
          <w:rFonts w:ascii="Times New Roman" w:hAnsi="Times New Roman" w:cs="Times New Roman"/>
        </w:rPr>
        <w:t>4</w:t>
      </w:r>
      <w:r w:rsidR="006E6ED5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р.</w:t>
      </w:r>
    </w:p>
    <w:p w:rsidR="00E313D5" w:rsidRPr="005F4572" w:rsidRDefault="003477E3" w:rsidP="00445ECF">
      <w:pPr>
        <w:jc w:val="both"/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>Технічні та якісні характеристики предмета закупівлі, що закуповується, повинні відповідати технічним</w:t>
      </w:r>
      <w:r w:rsidR="006E6ED5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умовам та стандартам, передбаченим законодавством України, діючим на період постачання товару, зокрема,</w:t>
      </w:r>
      <w:r w:rsidR="006E6ED5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Закону України «Про ринок природного газу» № 329-VIII від 09.04.2015 (далі — Закон № 329-VIII), Правилам</w:t>
      </w:r>
      <w:r w:rsidR="006E6ED5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постачання природного газу, затвердженим постановою Національної комісії, що здійснює державне</w:t>
      </w:r>
      <w:r w:rsidR="006E6ED5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регулювання у сферах енергетики та комунальних послуг, від 30.09.2015 № 2496, Кодексу газотранспортної</w:t>
      </w:r>
      <w:r w:rsidR="006E6ED5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системи, затвердженому постановою Національної комісії, що здійснює державне регулювання у сферах</w:t>
      </w:r>
      <w:r w:rsidR="006E6ED5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енергетики та комунальних послуг, від 30.09.2015 № 2493 (далі — Кодекс № 2493), Кодексу газорозподільної</w:t>
      </w:r>
      <w:r w:rsidR="006E6ED5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системи, затвердженому постановою Національної комісії, що здійснює державне регулювання у сферах</w:t>
      </w:r>
      <w:r w:rsidR="00445ECF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енергетики та комунальних послуг, від 30.09.2015 № 2494 (далі — Кодекс № 2494), іншим нормативно-</w:t>
      </w:r>
      <w:r w:rsidR="006E6ED5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правовим актам, прийнятим на виконання Закону № 329-VIII.</w:t>
      </w:r>
      <w:r w:rsidR="00445ECF" w:rsidRPr="005F4572">
        <w:rPr>
          <w:rFonts w:ascii="Times New Roman" w:hAnsi="Times New Roman" w:cs="Times New Roman"/>
        </w:rPr>
        <w:t xml:space="preserve"> </w:t>
      </w:r>
      <w:r w:rsidRPr="005F4572">
        <w:rPr>
          <w:rFonts w:ascii="Times New Roman" w:hAnsi="Times New Roman" w:cs="Times New Roman"/>
        </w:rPr>
        <w:t>Якість, фізико-хімічні показники (ФХП) та інші характеристики природного газу, який постачаєтьсязамовнику, повинні відповідати вимогам визначеним Кодексом № 2493 та Кодексом № 2494.</w:t>
      </w:r>
    </w:p>
    <w:p w:rsidR="00445ECF" w:rsidRPr="005F4572" w:rsidRDefault="00445ECF" w:rsidP="00445ECF">
      <w:pPr>
        <w:jc w:val="both"/>
        <w:rPr>
          <w:rFonts w:ascii="Times New Roman" w:hAnsi="Times New Roman" w:cs="Times New Roman"/>
        </w:rPr>
      </w:pPr>
    </w:p>
    <w:p w:rsidR="00445ECF" w:rsidRPr="005F4572" w:rsidRDefault="00445ECF" w:rsidP="00445ECF">
      <w:pPr>
        <w:jc w:val="both"/>
        <w:rPr>
          <w:rFonts w:ascii="Times New Roman" w:hAnsi="Times New Roman" w:cs="Times New Roman"/>
        </w:rPr>
      </w:pPr>
      <w:r w:rsidRPr="005F4572">
        <w:rPr>
          <w:rFonts w:ascii="Times New Roman" w:hAnsi="Times New Roman" w:cs="Times New Roman"/>
        </w:rPr>
        <w:t>Уповноважена особа      ______________________________ Ольга Мельничук</w:t>
      </w:r>
    </w:p>
    <w:sectPr w:rsidR="00445ECF" w:rsidRPr="005F45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9"/>
    <w:rsid w:val="00004280"/>
    <w:rsid w:val="00125C3E"/>
    <w:rsid w:val="00205D39"/>
    <w:rsid w:val="00247595"/>
    <w:rsid w:val="002E6CBC"/>
    <w:rsid w:val="003477E3"/>
    <w:rsid w:val="00445ECF"/>
    <w:rsid w:val="00492900"/>
    <w:rsid w:val="005F4572"/>
    <w:rsid w:val="006E6ED5"/>
    <w:rsid w:val="007A08AB"/>
    <w:rsid w:val="00AA4BE1"/>
    <w:rsid w:val="00B22A19"/>
    <w:rsid w:val="00B815A5"/>
    <w:rsid w:val="00C34896"/>
    <w:rsid w:val="00C53033"/>
    <w:rsid w:val="00CE5FBC"/>
    <w:rsid w:val="00EA6321"/>
    <w:rsid w:val="00EB0F36"/>
    <w:rsid w:val="00F1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3C37"/>
  <w15:chartTrackingRefBased/>
  <w15:docId w15:val="{5F2019B8-5FA4-42C6-8CE4-54C1330D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ECF"/>
    <w:rPr>
      <w:rFonts w:ascii="Segoe UI" w:hAnsi="Segoe UI" w:cs="Segoe UI"/>
      <w:sz w:val="18"/>
      <w:szCs w:val="18"/>
    </w:rPr>
  </w:style>
  <w:style w:type="character" w:customStyle="1" w:styleId="1">
    <w:name w:val="Обычный1"/>
    <w:basedOn w:val="a0"/>
    <w:rsid w:val="00EA6321"/>
  </w:style>
  <w:style w:type="character" w:styleId="a5">
    <w:name w:val="Hyperlink"/>
    <w:basedOn w:val="a0"/>
    <w:uiPriority w:val="99"/>
    <w:semiHidden/>
    <w:unhideWhenUsed/>
    <w:rsid w:val="00EA6321"/>
    <w:rPr>
      <w:color w:val="0000FF"/>
      <w:u w:val="single"/>
    </w:rPr>
  </w:style>
  <w:style w:type="character" w:styleId="a6">
    <w:name w:val="Emphasis"/>
    <w:uiPriority w:val="20"/>
    <w:qFormat/>
    <w:rsid w:val="00C53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311">
          <w:marLeft w:val="0"/>
          <w:marRight w:val="0"/>
          <w:marTop w:val="45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5296">
              <w:marLeft w:val="0"/>
              <w:marRight w:val="0"/>
              <w:marTop w:val="0"/>
              <w:marBottom w:val="0"/>
              <w:divBdr>
                <w:top w:val="single" w:sz="6" w:space="8" w:color="CCD6E2"/>
                <w:left w:val="single" w:sz="6" w:space="8" w:color="CCD6E2"/>
                <w:bottom w:val="single" w:sz="6" w:space="8" w:color="CCD6E2"/>
                <w:right w:val="single" w:sz="6" w:space="8" w:color="CCD6E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4833</Words>
  <Characters>2756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25347</dc:creator>
  <cp:keywords/>
  <dc:description/>
  <cp:lastModifiedBy>25347</cp:lastModifiedBy>
  <cp:revision>8</cp:revision>
  <cp:lastPrinted>2023-11-23T08:53:00Z</cp:lastPrinted>
  <dcterms:created xsi:type="dcterms:W3CDTF">2022-11-03T09:04:00Z</dcterms:created>
  <dcterms:modified xsi:type="dcterms:W3CDTF">2023-11-23T08:54:00Z</dcterms:modified>
</cp:coreProperties>
</file>